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115" w:rsidRDefault="005E7115">
      <w:pPr>
        <w:rPr>
          <w:rFonts w:hint="cs"/>
          <w:sz w:val="20"/>
          <w:szCs w:val="20"/>
          <w:rtl/>
        </w:rPr>
      </w:pPr>
    </w:p>
    <w:p w:rsidR="005E7115" w:rsidRPr="008A60AA" w:rsidRDefault="005E7115" w:rsidP="005E7115">
      <w:pPr>
        <w:jc w:val="center"/>
        <w:rPr>
          <w:rFonts w:hint="cs"/>
          <w:b/>
          <w:bCs/>
          <w:sz w:val="32"/>
          <w:szCs w:val="32"/>
          <w:u w:val="single"/>
          <w:rtl/>
        </w:rPr>
      </w:pPr>
      <w:r w:rsidRPr="008A60AA">
        <w:rPr>
          <w:rFonts w:hint="cs"/>
          <w:b/>
          <w:bCs/>
          <w:sz w:val="32"/>
          <w:szCs w:val="32"/>
          <w:u w:val="single"/>
          <w:rtl/>
        </w:rPr>
        <w:t>קובץ הבהרות מס' 1  מתאריך:  12.02.2014</w:t>
      </w:r>
    </w:p>
    <w:p w:rsidR="005E7115" w:rsidRDefault="005E7115" w:rsidP="00997687">
      <w:pPr>
        <w:jc w:val="center"/>
        <w:rPr>
          <w:rFonts w:hint="cs"/>
          <w:b/>
          <w:bCs/>
          <w:sz w:val="20"/>
          <w:szCs w:val="20"/>
          <w:u w:val="single"/>
          <w:rtl/>
        </w:rPr>
      </w:pPr>
      <w:r>
        <w:rPr>
          <w:b/>
          <w:bCs/>
          <w:sz w:val="20"/>
          <w:szCs w:val="20"/>
          <w:u w:val="single"/>
          <w:rtl/>
        </w:rPr>
        <w:br/>
      </w:r>
      <w:r>
        <w:rPr>
          <w:rFonts w:hint="cs"/>
          <w:b/>
          <w:bCs/>
          <w:sz w:val="20"/>
          <w:szCs w:val="20"/>
          <w:u w:val="single"/>
          <w:rtl/>
        </w:rPr>
        <w:t xml:space="preserve">לקול קורא "הקמת מרכז </w:t>
      </w:r>
      <w:r w:rsidR="00997687">
        <w:rPr>
          <w:rFonts w:hint="cs"/>
          <w:b/>
          <w:bCs/>
          <w:sz w:val="20"/>
          <w:szCs w:val="20"/>
          <w:u w:val="single"/>
          <w:rtl/>
        </w:rPr>
        <w:t xml:space="preserve">לאומי לחקר </w:t>
      </w:r>
      <w:r>
        <w:rPr>
          <w:rFonts w:hint="cs"/>
          <w:b/>
          <w:bCs/>
          <w:sz w:val="20"/>
          <w:szCs w:val="20"/>
          <w:u w:val="single"/>
          <w:rtl/>
        </w:rPr>
        <w:t>חומרים ופסולות</w:t>
      </w:r>
      <w:r w:rsidR="00997687">
        <w:rPr>
          <w:rFonts w:hint="cs"/>
          <w:b/>
          <w:bCs/>
          <w:sz w:val="20"/>
          <w:szCs w:val="20"/>
          <w:u w:val="single"/>
          <w:rtl/>
        </w:rPr>
        <w:t xml:space="preserve">, </w:t>
      </w:r>
      <w:bookmarkStart w:id="0" w:name="_GoBack"/>
      <w:bookmarkEnd w:id="0"/>
      <w:r w:rsidR="00997687">
        <w:rPr>
          <w:rFonts w:hint="cs"/>
          <w:b/>
          <w:bCs/>
          <w:sz w:val="20"/>
          <w:szCs w:val="20"/>
          <w:u w:val="single"/>
          <w:rtl/>
        </w:rPr>
        <w:t>מחזור והשבה</w:t>
      </w:r>
    </w:p>
    <w:p w:rsidR="00F17D92" w:rsidRDefault="005B7E4F" w:rsidP="005E7115">
      <w:pPr>
        <w:jc w:val="center"/>
        <w:rPr>
          <w:sz w:val="20"/>
          <w:szCs w:val="20"/>
        </w:rPr>
      </w:pPr>
      <w:r>
        <w:rPr>
          <w:rFonts w:hint="cs"/>
          <w:sz w:val="20"/>
          <w:szCs w:val="20"/>
          <w:rtl/>
        </w:rPr>
        <w:t xml:space="preserve">בקשות/ </w:t>
      </w:r>
      <w:r w:rsidR="006A426C">
        <w:rPr>
          <w:rFonts w:hint="cs"/>
          <w:sz w:val="20"/>
          <w:szCs w:val="20"/>
          <w:rtl/>
        </w:rPr>
        <w:t xml:space="preserve">שאלות </w:t>
      </w:r>
      <w:r>
        <w:rPr>
          <w:rFonts w:hint="cs"/>
          <w:sz w:val="20"/>
          <w:szCs w:val="20"/>
          <w:rtl/>
        </w:rPr>
        <w:t xml:space="preserve">הבהרה </w:t>
      </w:r>
      <w:r w:rsidR="006A426C">
        <w:rPr>
          <w:rFonts w:hint="cs"/>
          <w:sz w:val="20"/>
          <w:szCs w:val="20"/>
          <w:rtl/>
        </w:rPr>
        <w:t xml:space="preserve">ותשובות למכרז 2014/1 </w:t>
      </w:r>
      <w:r w:rsidR="005E7115">
        <w:rPr>
          <w:sz w:val="20"/>
          <w:szCs w:val="20"/>
          <w:rtl/>
        </w:rPr>
        <w:br/>
      </w:r>
    </w:p>
    <w:p w:rsidR="006A426C" w:rsidRDefault="006A426C">
      <w:pPr>
        <w:rPr>
          <w:sz w:val="20"/>
          <w:szCs w:val="20"/>
        </w:rPr>
      </w:pPr>
    </w:p>
    <w:p w:rsidR="006A426C" w:rsidRDefault="006A426C">
      <w:pPr>
        <w:rPr>
          <w:sz w:val="20"/>
          <w:szCs w:val="20"/>
        </w:rPr>
      </w:pPr>
    </w:p>
    <w:tbl>
      <w:tblPr>
        <w:tblStyle w:val="ab"/>
        <w:bidiVisual/>
        <w:tblW w:w="10774" w:type="dxa"/>
        <w:tblInd w:w="-829" w:type="dxa"/>
        <w:tblLook w:val="04A0" w:firstRow="1" w:lastRow="0" w:firstColumn="1" w:lastColumn="0" w:noHBand="0" w:noVBand="1"/>
      </w:tblPr>
      <w:tblGrid>
        <w:gridCol w:w="5359"/>
        <w:gridCol w:w="5415"/>
      </w:tblGrid>
      <w:tr w:rsidR="006A426C" w:rsidTr="006A426C">
        <w:tc>
          <w:tcPr>
            <w:tcW w:w="5359" w:type="dxa"/>
          </w:tcPr>
          <w:p w:rsidR="006A426C" w:rsidRPr="008A60AA" w:rsidRDefault="005B7E4F" w:rsidP="005B7E4F">
            <w:pPr>
              <w:jc w:val="center"/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</w:pPr>
            <w:r w:rsidRPr="008A60AA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 xml:space="preserve">בקשות/ </w:t>
            </w:r>
            <w:r w:rsidR="006A426C" w:rsidRPr="008A60AA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שאלות</w:t>
            </w:r>
            <w:r w:rsidRPr="008A60AA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 xml:space="preserve"> הבהרה</w:t>
            </w:r>
          </w:p>
        </w:tc>
        <w:tc>
          <w:tcPr>
            <w:tcW w:w="5415" w:type="dxa"/>
          </w:tcPr>
          <w:p w:rsidR="006A426C" w:rsidRPr="008A60AA" w:rsidRDefault="006A426C" w:rsidP="006A426C">
            <w:pPr>
              <w:jc w:val="center"/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</w:pPr>
            <w:r w:rsidRPr="008A60AA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תשובות</w:t>
            </w:r>
          </w:p>
          <w:p w:rsidR="006A426C" w:rsidRPr="008A60AA" w:rsidRDefault="006A426C" w:rsidP="006A426C">
            <w:pPr>
              <w:jc w:val="center"/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</w:pPr>
          </w:p>
          <w:p w:rsidR="006A426C" w:rsidRPr="008A60AA" w:rsidRDefault="006A426C" w:rsidP="006A426C">
            <w:pPr>
              <w:jc w:val="center"/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</w:pPr>
          </w:p>
        </w:tc>
      </w:tr>
      <w:tr w:rsidR="006A426C" w:rsidTr="006A426C">
        <w:tc>
          <w:tcPr>
            <w:tcW w:w="5359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5B7E4F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  בקשה לביטול דרישת מימון מקבילה</w:t>
            </w: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15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5B7E4F" w:rsidRDefault="005B7E4F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1.  הבקשה נדחתה.</w:t>
            </w:r>
          </w:p>
          <w:p w:rsidR="005B7E4F" w:rsidRDefault="005B7E4F">
            <w:pPr>
              <w:rPr>
                <w:rFonts w:hint="cs"/>
                <w:sz w:val="20"/>
                <w:szCs w:val="20"/>
                <w:rtl/>
              </w:rPr>
            </w:pPr>
          </w:p>
        </w:tc>
      </w:tr>
      <w:tr w:rsidR="006A426C" w:rsidTr="006A426C">
        <w:tc>
          <w:tcPr>
            <w:tcW w:w="5359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5B7E4F" w:rsidRPr="005E7115" w:rsidRDefault="005E7115" w:rsidP="00997687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2.  העלאת טופס הצעת מחקר (נספח </w:t>
            </w:r>
            <w:r w:rsidR="00997687">
              <w:rPr>
                <w:rFonts w:hint="cs"/>
                <w:sz w:val="20"/>
                <w:szCs w:val="20"/>
                <w:rtl/>
              </w:rPr>
              <w:t>א</w:t>
            </w:r>
            <w:r>
              <w:rPr>
                <w:rFonts w:hint="cs"/>
                <w:sz w:val="20"/>
                <w:szCs w:val="20"/>
                <w:rtl/>
              </w:rPr>
              <w:t xml:space="preserve">') בפורמט </w:t>
            </w:r>
            <w:r>
              <w:rPr>
                <w:sz w:val="20"/>
                <w:szCs w:val="20"/>
              </w:rPr>
              <w:t>word</w:t>
            </w:r>
            <w:r>
              <w:rPr>
                <w:rFonts w:hint="cs"/>
                <w:sz w:val="20"/>
                <w:szCs w:val="20"/>
                <w:rtl/>
              </w:rPr>
              <w:t xml:space="preserve"> 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לאתר המשרד.</w:t>
            </w: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15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5E7115" w:rsidRDefault="005E7115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>2.  הקובץ יעלה בתאריך 13.02.2014</w:t>
            </w:r>
          </w:p>
        </w:tc>
      </w:tr>
      <w:tr w:rsidR="006A426C" w:rsidTr="006A426C">
        <w:tc>
          <w:tcPr>
            <w:tcW w:w="5359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5E7115" w:rsidP="00E33B7B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3.  האם גוף שמתמחה בפסולות אך אינו מסד אקדמי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רשאי להשתתף בקול קורא זה</w:t>
            </w:r>
            <w:r w:rsidR="00E33B7B">
              <w:rPr>
                <w:rFonts w:hint="cs"/>
                <w:sz w:val="20"/>
                <w:szCs w:val="20"/>
                <w:rtl/>
              </w:rPr>
              <w:t>?</w:t>
            </w:r>
            <w:r>
              <w:rPr>
                <w:rFonts w:hint="cs"/>
                <w:sz w:val="20"/>
                <w:szCs w:val="20"/>
                <w:rtl/>
              </w:rPr>
              <w:t xml:space="preserve"> </w:t>
            </w: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15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5E7115" w:rsidRDefault="005E7115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3. </w:t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</w:t>
            </w:r>
            <w:r>
              <w:rPr>
                <w:rFonts w:hint="cs"/>
                <w:sz w:val="20"/>
                <w:szCs w:val="20"/>
                <w:rtl/>
              </w:rPr>
              <w:t xml:space="preserve">מגיש ההצעה יכול להיות רק גוף שעונה על התנאים </w:t>
            </w:r>
            <w:r w:rsidR="00E33B7B">
              <w:rPr>
                <w:sz w:val="20"/>
                <w:szCs w:val="20"/>
                <w:rtl/>
              </w:rPr>
              <w:br/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    </w:t>
            </w:r>
            <w:r>
              <w:rPr>
                <w:rFonts w:hint="cs"/>
                <w:sz w:val="20"/>
                <w:szCs w:val="20"/>
                <w:rtl/>
              </w:rPr>
              <w:t xml:space="preserve">הרשומים בסעיף 6, קרי, אוניברסיטת מחקר המוכרת </w:t>
            </w:r>
            <w:r w:rsidR="00E33B7B">
              <w:rPr>
                <w:sz w:val="20"/>
                <w:szCs w:val="20"/>
                <w:rtl/>
              </w:rPr>
              <w:br/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    </w:t>
            </w:r>
            <w:r>
              <w:rPr>
                <w:rFonts w:hint="cs"/>
                <w:sz w:val="20"/>
                <w:szCs w:val="20"/>
                <w:rtl/>
              </w:rPr>
              <w:t xml:space="preserve">על ידי המועצה להשכלה גבוהה. עם זאת אין מניעה </w:t>
            </w:r>
            <w:r w:rsidR="00E33B7B">
              <w:rPr>
                <w:sz w:val="20"/>
                <w:szCs w:val="20"/>
                <w:rtl/>
              </w:rPr>
              <w:br/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    </w:t>
            </w:r>
            <w:r>
              <w:rPr>
                <w:rFonts w:hint="cs"/>
                <w:sz w:val="20"/>
                <w:szCs w:val="20"/>
                <w:rtl/>
              </w:rPr>
              <w:t xml:space="preserve">לשיתופי פעולה של גופים אחרים ביחד עם המציע </w:t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 </w:t>
            </w:r>
            <w:r w:rsidR="00E33B7B">
              <w:rPr>
                <w:sz w:val="20"/>
                <w:szCs w:val="20"/>
                <w:rtl/>
              </w:rPr>
              <w:br/>
            </w:r>
            <w:r w:rsidR="00E33B7B">
              <w:rPr>
                <w:rFonts w:hint="cs"/>
                <w:sz w:val="20"/>
                <w:szCs w:val="20"/>
                <w:rtl/>
              </w:rPr>
              <w:t xml:space="preserve">      </w:t>
            </w:r>
            <w:r>
              <w:rPr>
                <w:rFonts w:hint="cs"/>
                <w:sz w:val="20"/>
                <w:szCs w:val="20"/>
                <w:rtl/>
              </w:rPr>
              <w:t>כאמור בסעיף 4.3</w:t>
            </w:r>
          </w:p>
          <w:p w:rsidR="005E7115" w:rsidRDefault="00E33B7B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     </w:t>
            </w:r>
            <w:r w:rsidR="005E7115">
              <w:rPr>
                <w:rFonts w:hint="cs"/>
                <w:sz w:val="20"/>
                <w:szCs w:val="20"/>
                <w:rtl/>
              </w:rPr>
              <w:t xml:space="preserve">מעבר לכך, שיתופי פעולה באים לידי ביטוי גם בניקוד </w:t>
            </w:r>
            <w:r>
              <w:rPr>
                <w:rFonts w:hint="cs"/>
                <w:sz w:val="20"/>
                <w:szCs w:val="20"/>
                <w:rtl/>
              </w:rPr>
              <w:t xml:space="preserve"> 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</w:t>
            </w:r>
            <w:r w:rsidR="005E7115">
              <w:rPr>
                <w:rFonts w:hint="cs"/>
                <w:sz w:val="20"/>
                <w:szCs w:val="20"/>
                <w:rtl/>
              </w:rPr>
              <w:t>ההצעה כמפורט בסעיף 10. ד</w:t>
            </w:r>
            <w:r>
              <w:rPr>
                <w:rFonts w:hint="cs"/>
                <w:sz w:val="20"/>
                <w:szCs w:val="20"/>
                <w:rtl/>
              </w:rPr>
              <w:t xml:space="preserve">. 2. </w:t>
            </w:r>
          </w:p>
        </w:tc>
      </w:tr>
      <w:tr w:rsidR="006A426C" w:rsidTr="006A426C">
        <w:tc>
          <w:tcPr>
            <w:tcW w:w="5359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E33B7B" w:rsidRDefault="00E33B7B" w:rsidP="00E33B7B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4.  האם האוניברסיטה המבקשת להגיש בקשה יכולה או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חייבת לשתף מוסדות אקדמיים אחרים? </w:t>
            </w: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15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E33B7B" w:rsidRDefault="00E33B7B" w:rsidP="00E33B7B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4.   המציע חייב לכלול חוקרים מלפחות שלוש  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 אוניברסיטאות מחקר / או מוסדות אקדמיים שונים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 כאמור בסעיף 4.2 במכרז. </w:t>
            </w:r>
          </w:p>
        </w:tc>
      </w:tr>
      <w:tr w:rsidR="006A426C" w:rsidTr="006A426C">
        <w:tc>
          <w:tcPr>
            <w:tcW w:w="5359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E33B7B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5.  האם האוניברסיטה המציעה רשאית לשתף גם מוסדות   </w:t>
            </w:r>
            <w:r>
              <w:rPr>
                <w:sz w:val="20"/>
                <w:szCs w:val="20"/>
                <w:rtl/>
              </w:rPr>
              <w:br/>
            </w:r>
            <w:r>
              <w:rPr>
                <w:rFonts w:hint="cs"/>
                <w:sz w:val="20"/>
                <w:szCs w:val="20"/>
                <w:rtl/>
              </w:rPr>
              <w:t xml:space="preserve">     אקדמיים מחו"ל ?</w:t>
            </w: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</w:tc>
        <w:tc>
          <w:tcPr>
            <w:tcW w:w="5415" w:type="dxa"/>
          </w:tcPr>
          <w:p w:rsidR="006A426C" w:rsidRDefault="006A426C">
            <w:pPr>
              <w:rPr>
                <w:rFonts w:hint="cs"/>
                <w:sz w:val="20"/>
                <w:szCs w:val="20"/>
                <w:rtl/>
              </w:rPr>
            </w:pPr>
          </w:p>
          <w:p w:rsidR="00E33B7B" w:rsidRPr="00E33B7B" w:rsidRDefault="00E33B7B" w:rsidP="008A60AA">
            <w:pPr>
              <w:rPr>
                <w:rFonts w:hint="cs"/>
                <w:sz w:val="20"/>
                <w:szCs w:val="20"/>
                <w:rtl/>
              </w:rPr>
            </w:pPr>
            <w:r>
              <w:rPr>
                <w:rFonts w:hint="cs"/>
                <w:sz w:val="20"/>
                <w:szCs w:val="20"/>
                <w:rtl/>
              </w:rPr>
              <w:t xml:space="preserve">5. </w:t>
            </w:r>
            <w:r>
              <w:rPr>
                <w:sz w:val="20"/>
                <w:szCs w:val="20"/>
              </w:rPr>
              <w:t xml:space="preserve">  </w:t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כאשר מתקיים התנאי האמור </w:t>
            </w:r>
            <w:r>
              <w:rPr>
                <w:rFonts w:hint="cs"/>
                <w:sz w:val="20"/>
                <w:szCs w:val="20"/>
                <w:rtl/>
              </w:rPr>
              <w:t xml:space="preserve">בסעיף 4.2 לעיל, קרי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שיתוף </w:t>
            </w:r>
            <w:r>
              <w:rPr>
                <w:rFonts w:hint="cs"/>
                <w:sz w:val="20"/>
                <w:szCs w:val="20"/>
                <w:rtl/>
              </w:rPr>
              <w:t xml:space="preserve">לפחות שלוש אוניברסיטאות מחקר ואו מוסדות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</w:t>
            </w:r>
            <w:r>
              <w:rPr>
                <w:rFonts w:hint="cs"/>
                <w:sz w:val="20"/>
                <w:szCs w:val="20"/>
                <w:rtl/>
              </w:rPr>
              <w:t xml:space="preserve">אקדמיים (המוכרים על ידי המועצה להשכלה גבוהה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</w:t>
            </w:r>
            <w:r>
              <w:rPr>
                <w:rFonts w:hint="cs"/>
                <w:sz w:val="20"/>
                <w:szCs w:val="20"/>
                <w:rtl/>
              </w:rPr>
              <w:t xml:space="preserve">בישראל) אין מניעה שמעל לכך ישתתפו בנוסף </w:t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גם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מוסדות אקדמיים מחול.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מעבר לכך שיתופי פעולה באים לידי ביטוי גם בניקוד    </w:t>
            </w:r>
            <w:r w:rsidR="008A60AA">
              <w:rPr>
                <w:sz w:val="20"/>
                <w:szCs w:val="20"/>
                <w:rtl/>
              </w:rPr>
              <w:br/>
            </w:r>
            <w:r w:rsidR="008A60AA">
              <w:rPr>
                <w:rFonts w:hint="cs"/>
                <w:sz w:val="20"/>
                <w:szCs w:val="20"/>
                <w:rtl/>
              </w:rPr>
              <w:t xml:space="preserve">      ההצעה כמפורט בסעיף 10.ד.4 . </w:t>
            </w:r>
          </w:p>
        </w:tc>
      </w:tr>
    </w:tbl>
    <w:p w:rsidR="006A426C" w:rsidRDefault="006A426C">
      <w:pPr>
        <w:rPr>
          <w:rFonts w:hint="cs"/>
          <w:sz w:val="20"/>
          <w:szCs w:val="20"/>
          <w:rtl/>
        </w:rPr>
      </w:pP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  <w:r>
        <w:rPr>
          <w:rFonts w:hint="cs"/>
          <w:sz w:val="20"/>
          <w:szCs w:val="20"/>
          <w:rtl/>
        </w:rPr>
        <w:tab/>
      </w:r>
    </w:p>
    <w:sectPr w:rsidR="006A426C">
      <w:headerReference w:type="default" r:id="rId8"/>
      <w:footerReference w:type="default" r:id="rId9"/>
      <w:pgSz w:w="11906" w:h="16838" w:code="9"/>
      <w:pgMar w:top="1361" w:right="1474" w:bottom="1021" w:left="1588" w:header="79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3B7B" w:rsidRDefault="00E33B7B">
      <w:r>
        <w:separator/>
      </w:r>
    </w:p>
  </w:endnote>
  <w:endnote w:type="continuationSeparator" w:id="0">
    <w:p w:rsidR="00E33B7B" w:rsidRDefault="00E33B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B7B" w:rsidRDefault="00E33B7B">
    <w:pPr>
      <w:pStyle w:val="a5"/>
      <w:tabs>
        <w:tab w:val="clear" w:pos="4153"/>
      </w:tabs>
      <w:jc w:val="center"/>
      <w:rPr>
        <w:sz w:val="18"/>
        <w:rtl/>
      </w:rPr>
    </w:pPr>
    <w:r>
      <w:rPr>
        <w:noProof/>
        <w:sz w:val="18"/>
        <w:szCs w:val="16"/>
      </w:rPr>
      <w:drawing>
        <wp:anchor distT="0" distB="0" distL="114300" distR="114300" simplePos="0" relativeHeight="251654656" behindDoc="1" locked="0" layoutInCell="1" allowOverlap="1" wp14:anchorId="16F2127C" wp14:editId="5FBBD30C">
          <wp:simplePos x="0" y="0"/>
          <wp:positionH relativeFrom="column">
            <wp:posOffset>4700905</wp:posOffset>
          </wp:positionH>
          <wp:positionV relativeFrom="paragraph">
            <wp:posOffset>-186055</wp:posOffset>
          </wp:positionV>
          <wp:extent cx="899795" cy="337820"/>
          <wp:effectExtent l="0" t="0" r="0" b="5080"/>
          <wp:wrapNone/>
          <wp:docPr id="1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9795" cy="337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hyperlink r:id="rId2" w:history="1">
      <w:r>
        <w:rPr>
          <w:rStyle w:val="Hyperlink"/>
          <w:rFonts w:ascii="Comic Sans MS" w:hAnsi="Comic Sans MS" w:cs="Arial"/>
          <w:w w:val="200"/>
          <w:sz w:val="18"/>
        </w:rPr>
        <w:t>www.sviva.gov.il</w:t>
      </w:r>
    </w:hyperlink>
  </w:p>
  <w:p w:rsidR="00E33B7B" w:rsidRDefault="00E33B7B" w:rsidP="004D735A">
    <w:pPr>
      <w:pStyle w:val="a5"/>
      <w:jc w:val="center"/>
      <w:rPr>
        <w:sz w:val="16"/>
        <w:szCs w:val="16"/>
        <w:rtl/>
      </w:rPr>
    </w:pPr>
    <w:r>
      <w:rPr>
        <w:rFonts w:hint="cs"/>
        <w:sz w:val="16"/>
        <w:szCs w:val="16"/>
        <w:rtl/>
      </w:rPr>
      <w:t>כנפי נשרים  5, ת.ד. 34033 ירושלים 95464</w:t>
    </w:r>
    <w:r>
      <w:rPr>
        <w:sz w:val="16"/>
        <w:szCs w:val="16"/>
      </w:rPr>
      <w:t xml:space="preserve">  </w:t>
    </w:r>
    <w:r>
      <w:rPr>
        <w:rFonts w:hint="cs"/>
        <w:sz w:val="16"/>
        <w:szCs w:val="16"/>
        <w:rtl/>
      </w:rPr>
      <w:t xml:space="preserve"> טלפון 02-6553755 פקס: </w:t>
    </w:r>
    <w:r>
      <w:rPr>
        <w:sz w:val="16"/>
        <w:szCs w:val="16"/>
      </w:rPr>
      <w:t>02-6553752</w:t>
    </w:r>
    <w:r>
      <w:rPr>
        <w:rFonts w:hint="cs"/>
        <w:sz w:val="16"/>
        <w:szCs w:val="16"/>
        <w:rtl/>
      </w:rPr>
      <w:t xml:space="preserve"> </w:t>
    </w:r>
    <w:hyperlink r:id="rId3" w:history="1">
      <w:r w:rsidRPr="00E603F8">
        <w:rPr>
          <w:rStyle w:val="Hyperlink"/>
          <w:sz w:val="16"/>
          <w:szCs w:val="16"/>
        </w:rPr>
        <w:t>rachelye@sviva.gov.il</w:t>
      </w:r>
    </w:hyperlink>
    <w:r>
      <w:rPr>
        <w:sz w:val="16"/>
        <w:szCs w:val="16"/>
      </w:rPr>
      <w:t xml:space="preserve"> </w:t>
    </w:r>
    <w:r>
      <w:rPr>
        <w:rFonts w:hint="cs"/>
        <w:sz w:val="16"/>
        <w:szCs w:val="16"/>
        <w:rtl/>
      </w:rPr>
      <w:t xml:space="preserve"> </w:t>
    </w:r>
    <w:r>
      <w:rPr>
        <w:sz w:val="16"/>
        <w:szCs w:val="16"/>
      </w:rPr>
      <w:t>e-mail:</w:t>
    </w:r>
    <w:r>
      <w:rPr>
        <w:rFonts w:hint="cs"/>
        <w:sz w:val="16"/>
        <w:szCs w:val="16"/>
        <w:rtl/>
      </w:rPr>
      <w:t xml:space="preserve">     </w:t>
    </w: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3B7B" w:rsidRDefault="00E33B7B">
      <w:r>
        <w:separator/>
      </w:r>
    </w:p>
  </w:footnote>
  <w:footnote w:type="continuationSeparator" w:id="0">
    <w:p w:rsidR="00E33B7B" w:rsidRDefault="00E33B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jc w:val="center"/>
      <w:tblInd w:w="-156" w:type="dxa"/>
      <w:tblLook w:val="0000" w:firstRow="0" w:lastRow="0" w:firstColumn="0" w:lastColumn="0" w:noHBand="0" w:noVBand="0"/>
    </w:tblPr>
    <w:tblGrid>
      <w:gridCol w:w="6826"/>
      <w:gridCol w:w="2370"/>
    </w:tblGrid>
    <w:tr w:rsidR="00E33B7B">
      <w:trPr>
        <w:trHeight w:val="1437"/>
        <w:jc w:val="center"/>
      </w:trPr>
      <w:tc>
        <w:tcPr>
          <w:tcW w:w="6826" w:type="dxa"/>
        </w:tcPr>
        <w:p w:rsidR="00E33B7B" w:rsidRDefault="00E33B7B">
          <w:pPr>
            <w:pStyle w:val="a7"/>
            <w:jc w:val="both"/>
            <w:rPr>
              <w:rFonts w:ascii="Arial" w:hAnsi="Arial" w:cs="Arial"/>
              <w:sz w:val="32"/>
              <w:szCs w:val="32"/>
            </w:rPr>
          </w:pP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5680" behindDoc="0" locked="0" layoutInCell="1" allowOverlap="1" wp14:anchorId="523F9677" wp14:editId="6C7C219A">
                    <wp:simplePos x="0" y="0"/>
                    <wp:positionH relativeFrom="column">
                      <wp:posOffset>1264920</wp:posOffset>
                    </wp:positionH>
                    <wp:positionV relativeFrom="paragraph">
                      <wp:posOffset>-215900</wp:posOffset>
                    </wp:positionV>
                    <wp:extent cx="2057400" cy="690245"/>
                    <wp:effectExtent l="0" t="3175" r="1905" b="1905"/>
                    <wp:wrapNone/>
                    <wp:docPr id="7" name="Text Box 28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057400" cy="6902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33B7B" w:rsidRDefault="00E33B7B">
                                <w:pPr>
                                  <w:pStyle w:val="a4"/>
                                  <w:spacing w:before="200"/>
                                  <w:jc w:val="both"/>
                                  <w:rPr>
                                    <w:rFonts w:ascii="Arial" w:eastAsia="Arial Unicode MS" w:hAnsi="Arial" w:cs="Arial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" w:eastAsia="Arial Unicode MS" w:hAnsi="Arial" w:cs="Arial" w:hint="cs"/>
                                    <w:b/>
                                    <w:bCs/>
                                    <w:color w:val="006600"/>
                                    <w:spacing w:val="96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E33B7B" w:rsidRDefault="00E33B7B">
                                <w:pPr>
                                  <w:pStyle w:val="1"/>
                                  <w:rPr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rtl/>
                                  </w:rPr>
                                  <w:t>המשרד להגנת הסביבה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8" o:spid="_x0000_s1026" type="#_x0000_t202" style="position:absolute;left:0;text-align:left;margin-left:99.6pt;margin-top:-17pt;width:162pt;height:54.3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MOGuAIAAME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" filled="f" stroked="f">
                    <v:textbox>
                      <w:txbxContent>
                        <w:p w:rsidR="00E33B7B" w:rsidRDefault="00E33B7B">
                          <w:pPr>
                            <w:pStyle w:val="a4"/>
                            <w:spacing w:before="200"/>
                            <w:jc w:val="both"/>
                            <w:rPr>
                              <w:rFonts w:ascii="Arial" w:eastAsia="Arial Unicode MS" w:hAnsi="Arial" w:cs="Arial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" w:eastAsia="Arial Unicode MS" w:hAnsi="Arial" w:cs="Arial" w:hint="cs"/>
                              <w:b/>
                              <w:bCs/>
                              <w:color w:val="006600"/>
                              <w:spacing w:val="96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E33B7B" w:rsidRDefault="00E33B7B">
                          <w:pPr>
                            <w:pStyle w:val="1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>המשרד להגנת הסביבה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6704" behindDoc="0" locked="0" layoutInCell="1" allowOverlap="1" wp14:anchorId="712210FF" wp14:editId="42F2F0CF">
                    <wp:simplePos x="0" y="0"/>
                    <wp:positionH relativeFrom="column">
                      <wp:posOffset>922020</wp:posOffset>
                    </wp:positionH>
                    <wp:positionV relativeFrom="paragraph">
                      <wp:posOffset>469900</wp:posOffset>
                    </wp:positionV>
                    <wp:extent cx="2434590" cy="342900"/>
                    <wp:effectExtent l="0" t="3175" r="0" b="0"/>
                    <wp:wrapNone/>
                    <wp:docPr id="6" name="Text Box 29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434590" cy="342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33B7B" w:rsidRDefault="00E33B7B" w:rsidP="00171E44">
                                <w:pPr>
                                  <w:rPr>
                                    <w:sz w:val="28"/>
                                    <w:szCs w:val="28"/>
                                    <w:rtl/>
                                  </w:rPr>
                                </w:pPr>
                                <w:r>
                                  <w:rPr>
                                    <w:rFonts w:ascii="Arial Narrow" w:eastAsia="Arial Unicode MS" w:hAnsi="Arial Narrow" w:cs="Arial" w:hint="cs"/>
                                    <w:b/>
                                    <w:bCs/>
                                    <w:color w:val="000000"/>
                                    <w:sz w:val="28"/>
                                    <w:szCs w:val="28"/>
                                    <w:rtl/>
                                  </w:rPr>
                                  <w:t>לשכת המדענית הראשית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 id="Text Box 29" o:spid="_x0000_s1027" type="#_x0000_t202" style="position:absolute;left:0;text-align:left;margin-left:72.6pt;margin-top:37pt;width:191.7pt;height:27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" filled="f" stroked="f">
                    <v:textbox>
                      <w:txbxContent>
                        <w:p w:rsidR="00E33B7B" w:rsidRDefault="00E33B7B" w:rsidP="00171E44">
                          <w:pPr>
                            <w:rPr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ascii="Arial Narrow" w:eastAsia="Arial Unicode MS" w:hAnsi="Arial Narrow" w:cs="Arial" w:hint="cs"/>
                              <w:b/>
                              <w:bCs/>
                              <w:color w:val="000000"/>
                              <w:sz w:val="28"/>
                              <w:szCs w:val="28"/>
                              <w:rtl/>
                            </w:rPr>
                            <w:t>לשכת המדענית הראשית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sz w:val="20"/>
              <w:szCs w:val="32"/>
              <w:lang w:val="he-IL" w:eastAsia="he-IL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78" type="#_x0000_t75" style="position:absolute;left:0;text-align:left;margin-left:292.9pt;margin-top:-1.95pt;width:40.65pt;height:47.95pt;z-index:251657728;mso-position-horizontal-relative:text;mso-position-vertical-relative:text">
                <v:imagedata r:id="rId1" o:title=""/>
                <w10:wrap anchorx="page"/>
              </v:shape>
              <o:OLEObject Type="Embed" ProgID="Word.Picture.8" ShapeID="_x0000_s2078" DrawAspect="Content" ObjectID="_1453727493" r:id="rId2"/>
            </w:pic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60800" behindDoc="1" locked="0" layoutInCell="1" allowOverlap="1" wp14:anchorId="7D0D1DDF" wp14:editId="7B3FEAB2">
                    <wp:simplePos x="0" y="0"/>
                    <wp:positionH relativeFrom="column">
                      <wp:posOffset>1699895</wp:posOffset>
                    </wp:positionH>
                    <wp:positionV relativeFrom="paragraph">
                      <wp:posOffset>432435</wp:posOffset>
                    </wp:positionV>
                    <wp:extent cx="1774825" cy="0"/>
                    <wp:effectExtent l="13970" t="13335" r="11430" b="15240"/>
                    <wp:wrapNone/>
                    <wp:docPr id="5" name="Line 3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1774825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3" o:spid="_x0000_s1026" style="position:absolute;left:0;text-align:left;flip:x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3.85pt,34.05pt" to="273.6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9776" behindDoc="1" locked="0" layoutInCell="1" allowOverlap="1" wp14:anchorId="5E1BA413" wp14:editId="65725F04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0" cy="360045"/>
                    <wp:effectExtent l="8890" t="16510" r="10160" b="13970"/>
                    <wp:wrapNone/>
                    <wp:docPr id="4" name="Line 3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0" cy="360045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2" o:spid="_x0000_s1026" style="position:absolute;left:0;text-align:left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74.45pt,3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" strokecolor="#fc0" strokeweight="1.25pt"/>
                </w:pict>
              </mc:Fallback>
            </mc:AlternateContent>
          </w:r>
          <w:r>
            <w:rPr>
              <w:noProof/>
              <w:sz w:val="20"/>
              <w:szCs w:val="32"/>
              <w:rtl/>
            </w:rPr>
            <mc:AlternateContent>
              <mc:Choice Requires="wps">
                <w:drawing>
                  <wp:anchor distT="0" distB="0" distL="114300" distR="114300" simplePos="0" relativeHeight="251658752" behindDoc="1" locked="0" layoutInCell="1" allowOverlap="1" wp14:anchorId="6FB40ECB" wp14:editId="69A862A0">
                    <wp:simplePos x="0" y="0"/>
                    <wp:positionH relativeFrom="column">
                      <wp:posOffset>3485515</wp:posOffset>
                    </wp:positionH>
                    <wp:positionV relativeFrom="paragraph">
                      <wp:posOffset>83185</wp:posOffset>
                    </wp:positionV>
                    <wp:extent cx="228600" cy="0"/>
                    <wp:effectExtent l="8890" t="16510" r="10160" b="12065"/>
                    <wp:wrapNone/>
                    <wp:docPr id="3" name="Line 3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0" y="0"/>
                              <a:ext cx="228600" cy="0"/>
                            </a:xfrm>
                            <a:prstGeom prst="line">
                              <a:avLst/>
                            </a:prstGeom>
                            <a:noFill/>
                            <a:ln w="15875">
                              <a:solidFill>
                                <a:srgbClr val="FFCC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line id="Line 31" o:spid="_x0000_s1026" style="position:absolute;left:0;text-align:left;flip:x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4.45pt,6.55pt" to="292.45pt,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" strokecolor="#fc0" strokeweight="1.25pt"/>
                </w:pict>
              </mc:Fallback>
            </mc:AlternateContent>
          </w:r>
        </w:p>
      </w:tc>
      <w:tc>
        <w:tcPr>
          <w:tcW w:w="2370" w:type="dxa"/>
        </w:tcPr>
        <w:p w:rsidR="00E33B7B" w:rsidRDefault="00E33B7B">
          <w:pPr>
            <w:pStyle w:val="a7"/>
            <w:jc w:val="right"/>
            <w:rPr>
              <w:rFonts w:ascii="Arial" w:hAnsi="Arial" w:cs="Arial"/>
              <w:sz w:val="32"/>
              <w:szCs w:val="32"/>
            </w:rPr>
          </w:pPr>
          <w:r>
            <w:rPr>
              <w:rFonts w:hint="cs"/>
              <w:rtl/>
            </w:rPr>
            <w:t xml:space="preserve">    </w:t>
          </w:r>
          <w:r>
            <w:rPr>
              <w:rFonts w:ascii="Arial" w:hAnsi="Arial" w:cs="Arial" w:hint="cs"/>
              <w:noProof/>
              <w:sz w:val="32"/>
              <w:szCs w:val="32"/>
              <w:rtl/>
            </w:rPr>
            <w:drawing>
              <wp:inline distT="0" distB="0" distL="0" distR="0" wp14:anchorId="7BDC8F14" wp14:editId="5769F53D">
                <wp:extent cx="771525" cy="676275"/>
                <wp:effectExtent l="0" t="0" r="9525" b="9525"/>
                <wp:docPr id="2" name="תמונה 2" descr="לוגו חדש של המשרד להגנת הסביב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לוגו חדש של המשרד להגנת הסביבה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71525" cy="676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E33B7B" w:rsidRDefault="00E33B7B">
    <w:pPr>
      <w:jc w:val="center"/>
      <w:rPr>
        <w:sz w:val="16"/>
        <w:szCs w:val="16"/>
        <w:rtl/>
      </w:rPr>
    </w:pPr>
    <w:r>
      <w:rPr>
        <w:sz w:val="16"/>
        <w:szCs w:val="16"/>
      </w:rPr>
      <w:t xml:space="preserve"> </w:t>
    </w:r>
    <w:r>
      <w:rPr>
        <w:rFonts w:hint="cs"/>
        <w:sz w:val="16"/>
        <w:szCs w:val="16"/>
        <w:rtl/>
      </w:rPr>
      <w:t xml:space="preserve"> </w:t>
    </w:r>
  </w:p>
  <w:p w:rsidR="00E33B7B" w:rsidRDefault="00E33B7B">
    <w:pPr>
      <w:pStyle w:val="a4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D75FAE"/>
    <w:multiLevelType w:val="hybridMultilevel"/>
    <w:tmpl w:val="D22C60C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3F72EB2"/>
    <w:multiLevelType w:val="hybridMultilevel"/>
    <w:tmpl w:val="D06A0E7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723282"/>
    <w:multiLevelType w:val="multilevel"/>
    <w:tmpl w:val="17F43B52"/>
    <w:lvl w:ilvl="0">
      <w:start w:val="6"/>
      <w:numFmt w:val="decimal"/>
      <w:lvlText w:val="%1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1">
      <w:start w:val="101"/>
      <w:numFmt w:val="decimal"/>
      <w:lvlText w:val="%1-%2-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2">
      <w:start w:val="1"/>
      <w:numFmt w:val="hebrew1"/>
      <w:lvlText w:val="%1-%2-%3."/>
      <w:lvlJc w:val="left"/>
      <w:pPr>
        <w:tabs>
          <w:tab w:val="num" w:pos="840"/>
        </w:tabs>
        <w:ind w:left="840" w:hanging="840"/>
      </w:pPr>
      <w:rPr>
        <w:rFonts w:hint="default"/>
      </w:rPr>
    </w:lvl>
    <w:lvl w:ilvl="3">
      <w:start w:val="1"/>
      <w:numFmt w:val="decimal"/>
      <w:lvlText w:val="%1-%2-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76BE2A4F"/>
    <w:multiLevelType w:val="hybridMultilevel"/>
    <w:tmpl w:val="9240352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7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26C"/>
    <w:rsid w:val="000A1E08"/>
    <w:rsid w:val="00140986"/>
    <w:rsid w:val="00161EE4"/>
    <w:rsid w:val="00171E44"/>
    <w:rsid w:val="001A1DC3"/>
    <w:rsid w:val="001E3A4C"/>
    <w:rsid w:val="002B6993"/>
    <w:rsid w:val="002C1DFB"/>
    <w:rsid w:val="002F37E9"/>
    <w:rsid w:val="004276A9"/>
    <w:rsid w:val="004A0C9E"/>
    <w:rsid w:val="004D735A"/>
    <w:rsid w:val="0051456E"/>
    <w:rsid w:val="0054128B"/>
    <w:rsid w:val="0054725E"/>
    <w:rsid w:val="0056055E"/>
    <w:rsid w:val="005727D3"/>
    <w:rsid w:val="005A493F"/>
    <w:rsid w:val="005B7E4F"/>
    <w:rsid w:val="005E7115"/>
    <w:rsid w:val="00620F7B"/>
    <w:rsid w:val="00626EE7"/>
    <w:rsid w:val="00652C51"/>
    <w:rsid w:val="00662413"/>
    <w:rsid w:val="006A426C"/>
    <w:rsid w:val="006F0788"/>
    <w:rsid w:val="006F07EC"/>
    <w:rsid w:val="0071604C"/>
    <w:rsid w:val="00764762"/>
    <w:rsid w:val="008151C2"/>
    <w:rsid w:val="008A60AA"/>
    <w:rsid w:val="008D3B3D"/>
    <w:rsid w:val="009700EE"/>
    <w:rsid w:val="00971612"/>
    <w:rsid w:val="00980331"/>
    <w:rsid w:val="00997687"/>
    <w:rsid w:val="00A06703"/>
    <w:rsid w:val="00A33802"/>
    <w:rsid w:val="00AE331C"/>
    <w:rsid w:val="00AE51E5"/>
    <w:rsid w:val="00CB38A4"/>
    <w:rsid w:val="00CE7718"/>
    <w:rsid w:val="00CF33CC"/>
    <w:rsid w:val="00D01982"/>
    <w:rsid w:val="00D20265"/>
    <w:rsid w:val="00D3522C"/>
    <w:rsid w:val="00D92D32"/>
    <w:rsid w:val="00D93E48"/>
    <w:rsid w:val="00DC14E4"/>
    <w:rsid w:val="00DE1A87"/>
    <w:rsid w:val="00E001A0"/>
    <w:rsid w:val="00E33B7B"/>
    <w:rsid w:val="00E96348"/>
    <w:rsid w:val="00ED079D"/>
    <w:rsid w:val="00F17D92"/>
    <w:rsid w:val="00F402B0"/>
    <w:rsid w:val="00F62368"/>
    <w:rsid w:val="00F80791"/>
    <w:rsid w:val="00F80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6A42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ascii="Tahoma" w:hAnsi="Tahoma" w:cs="Tahoma"/>
      <w:sz w:val="24"/>
      <w:szCs w:val="24"/>
    </w:rPr>
  </w:style>
  <w:style w:type="paragraph" w:styleId="1">
    <w:name w:val="heading 1"/>
    <w:basedOn w:val="a"/>
    <w:next w:val="a"/>
    <w:qFormat/>
    <w:pPr>
      <w:keepNext/>
      <w:jc w:val="both"/>
      <w:outlineLvl w:val="0"/>
    </w:pPr>
    <w:rPr>
      <w:rFonts w:ascii="Arial Narrow" w:eastAsia="Arial Unicode MS" w:hAnsi="Arial Narrow" w:cs="Arial"/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pPr>
      <w:jc w:val="center"/>
    </w:pPr>
    <w:rPr>
      <w:b/>
      <w:bCs/>
      <w:sz w:val="28"/>
      <w:szCs w:val="28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4">
    <w:name w:val="header"/>
    <w:basedOn w:val="a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a6">
    <w:name w:val="page number"/>
    <w:basedOn w:val="a0"/>
  </w:style>
  <w:style w:type="paragraph" w:styleId="a7">
    <w:name w:val="caption"/>
    <w:basedOn w:val="a"/>
    <w:next w:val="a"/>
    <w:qFormat/>
    <w:rPr>
      <w:rFonts w:cs="Aharoni"/>
      <w:b/>
      <w:bCs/>
      <w:sz w:val="36"/>
      <w:szCs w:val="36"/>
    </w:rPr>
  </w:style>
  <w:style w:type="paragraph" w:styleId="a8">
    <w:name w:val="Document Map"/>
    <w:basedOn w:val="a"/>
    <w:semiHidden/>
    <w:rsid w:val="00662413"/>
    <w:pPr>
      <w:shd w:val="clear" w:color="auto" w:fill="000080"/>
    </w:pPr>
    <w:rPr>
      <w:sz w:val="20"/>
      <w:szCs w:val="20"/>
    </w:rPr>
  </w:style>
  <w:style w:type="paragraph" w:styleId="a9">
    <w:name w:val="Balloon Text"/>
    <w:basedOn w:val="a"/>
    <w:link w:val="aa"/>
    <w:rsid w:val="00F80791"/>
    <w:rPr>
      <w:sz w:val="16"/>
      <w:szCs w:val="16"/>
    </w:rPr>
  </w:style>
  <w:style w:type="character" w:customStyle="1" w:styleId="aa">
    <w:name w:val="טקסט בלונים תו"/>
    <w:basedOn w:val="a0"/>
    <w:link w:val="a9"/>
    <w:rsid w:val="00F80791"/>
    <w:rPr>
      <w:rFonts w:ascii="Tahoma" w:hAnsi="Tahoma" w:cs="Tahoma"/>
      <w:sz w:val="16"/>
      <w:szCs w:val="16"/>
    </w:rPr>
  </w:style>
  <w:style w:type="table" w:styleId="ab">
    <w:name w:val="Table Grid"/>
    <w:basedOn w:val="a1"/>
    <w:rsid w:val="006A426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44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22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rachelye@sviva.gov.il" TargetMode="External"/><Relationship Id="rId2" Type="http://schemas.openxmlformats.org/officeDocument/2006/relationships/hyperlink" Target="http://www.sviva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1512;&#1495;&#1500;&#1497;-&#1500;&#1493;&#1490;&#1493;%20&#1500;&#1502;&#1499;&#1514;&#1489;&#1497;&#1501;%20&#1502;&#1491;&#1506;&#1503;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רחלי-לוגו למכתבים מדען</Template>
  <TotalTime>16</TotalTime>
  <Pages>1</Pages>
  <Words>207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‏22/08/2000</vt:lpstr>
    </vt:vector>
  </TitlesOfParts>
  <Company>Moe</Company>
  <LinksUpToDate>false</LinksUpToDate>
  <CharactersWithSpaces>1376</CharactersWithSpaces>
  <SharedDoc>false</SharedDoc>
  <HLinks>
    <vt:vector size="12" baseType="variant">
      <vt:variant>
        <vt:i4>2883657</vt:i4>
      </vt:variant>
      <vt:variant>
        <vt:i4>3</vt:i4>
      </vt:variant>
      <vt:variant>
        <vt:i4>0</vt:i4>
      </vt:variant>
      <vt:variant>
        <vt:i4>5</vt:i4>
      </vt:variant>
      <vt:variant>
        <vt:lpwstr>mailto:rachelye@sviva.gov.il</vt:lpwstr>
      </vt:variant>
      <vt:variant>
        <vt:lpwstr/>
      </vt:variant>
      <vt:variant>
        <vt:i4>458835</vt:i4>
      </vt:variant>
      <vt:variant>
        <vt:i4>0</vt:i4>
      </vt:variant>
      <vt:variant>
        <vt:i4>0</vt:i4>
      </vt:variant>
      <vt:variant>
        <vt:i4>5</vt:i4>
      </vt:variant>
      <vt:variant>
        <vt:lpwstr>http://www.sviva.gov.il/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‏22/08/2000</dc:title>
  <dc:creator>רחל יהושוע</dc:creator>
  <cp:lastModifiedBy>רחל יהושוע</cp:lastModifiedBy>
  <cp:revision>3</cp:revision>
  <cp:lastPrinted>2014-02-12T12:26:00Z</cp:lastPrinted>
  <dcterms:created xsi:type="dcterms:W3CDTF">2014-02-12T14:10:00Z</dcterms:created>
  <dcterms:modified xsi:type="dcterms:W3CDTF">2014-02-12T14:25:00Z</dcterms:modified>
</cp:coreProperties>
</file>